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2" w:rsidRPr="00850CD7" w:rsidRDefault="00DF5562" w:rsidP="00C01996">
      <w:pPr>
        <w:spacing w:line="0" w:lineRule="atLeast"/>
        <w:jc w:val="center"/>
        <w:rPr>
          <w:rFonts w:ascii="游ゴシック" w:eastAsia="游ゴシック" w:hAnsi="游ゴシック"/>
          <w:sz w:val="8"/>
          <w:szCs w:val="24"/>
        </w:rPr>
      </w:pPr>
    </w:p>
    <w:p w:rsidR="00C01996" w:rsidRPr="00685221" w:rsidRDefault="00AB70C4" w:rsidP="00C01996">
      <w:pPr>
        <w:spacing w:line="0" w:lineRule="atLeast"/>
        <w:jc w:val="center"/>
        <w:rPr>
          <w:rFonts w:ascii="游ゴシック" w:eastAsia="游ゴシック" w:hAnsi="游ゴシック"/>
          <w:sz w:val="16"/>
          <w:szCs w:val="16"/>
        </w:rPr>
      </w:pPr>
      <w:r w:rsidRPr="00685221">
        <w:rPr>
          <w:rFonts w:ascii="游ゴシック" w:eastAsia="游ゴシック" w:hAnsi="游ゴシック" w:hint="eastAsia"/>
          <w:sz w:val="24"/>
          <w:szCs w:val="24"/>
        </w:rPr>
        <w:t>ごみ集積所</w:t>
      </w:r>
      <w:r w:rsidR="00764099">
        <w:rPr>
          <w:rFonts w:ascii="游ゴシック" w:eastAsia="游ゴシック" w:hAnsi="游ゴシック" w:hint="eastAsia"/>
          <w:sz w:val="24"/>
          <w:szCs w:val="24"/>
        </w:rPr>
        <w:t>（設置・変更・廃止）に関する事前協議</w:t>
      </w:r>
      <w:r w:rsidR="00733A0D">
        <w:rPr>
          <w:rFonts w:ascii="游ゴシック" w:eastAsia="游ゴシック" w:hAnsi="游ゴシック" w:hint="eastAsia"/>
          <w:sz w:val="24"/>
          <w:szCs w:val="24"/>
        </w:rPr>
        <w:t>の説明事項</w:t>
      </w:r>
      <w:r w:rsidR="00764099">
        <w:rPr>
          <w:rFonts w:ascii="游ゴシック" w:eastAsia="游ゴシック" w:hAnsi="游ゴシック" w:hint="eastAsia"/>
          <w:sz w:val="24"/>
          <w:szCs w:val="24"/>
        </w:rPr>
        <w:t>【</w:t>
      </w:r>
      <w:r w:rsidRPr="00685221">
        <w:rPr>
          <w:rFonts w:ascii="游ゴシック" w:eastAsia="游ゴシック" w:hAnsi="游ゴシック" w:hint="eastAsia"/>
          <w:sz w:val="24"/>
          <w:szCs w:val="24"/>
        </w:rPr>
        <w:t>チェックシート</w:t>
      </w:r>
      <w:r w:rsidR="00764099">
        <w:rPr>
          <w:rFonts w:ascii="游ゴシック" w:eastAsia="游ゴシック" w:hAnsi="游ゴシック" w:hint="eastAsia"/>
          <w:sz w:val="24"/>
          <w:szCs w:val="24"/>
        </w:rPr>
        <w:t>】</w:t>
      </w:r>
    </w:p>
    <w:p w:rsidR="00733A0D" w:rsidRPr="00850CD7" w:rsidRDefault="00733A0D" w:rsidP="001A680D">
      <w:pPr>
        <w:spacing w:line="0" w:lineRule="atLeast"/>
        <w:rPr>
          <w:rFonts w:ascii="游ゴシック" w:eastAsia="游ゴシック" w:hAnsi="游ゴシック"/>
          <w:sz w:val="8"/>
          <w:szCs w:val="20"/>
        </w:rPr>
      </w:pPr>
    </w:p>
    <w:p w:rsidR="00DF5562" w:rsidRDefault="00DF5562" w:rsidP="001A680D">
      <w:pPr>
        <w:spacing w:line="0" w:lineRule="atLeas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ごみ集積所の設置</w:t>
      </w:r>
      <w:r w:rsidR="00A77079">
        <w:rPr>
          <w:rFonts w:ascii="游ゴシック" w:eastAsia="游ゴシック" w:hAnsi="游ゴシック" w:hint="eastAsia"/>
          <w:sz w:val="20"/>
          <w:szCs w:val="20"/>
        </w:rPr>
        <w:t>等のほか</w:t>
      </w:r>
      <w:r>
        <w:rPr>
          <w:rFonts w:ascii="游ゴシック" w:eastAsia="游ゴシック" w:hAnsi="游ゴシック" w:hint="eastAsia"/>
          <w:sz w:val="20"/>
          <w:szCs w:val="20"/>
        </w:rPr>
        <w:t>、利用</w:t>
      </w:r>
      <w:r w:rsidR="00A77079">
        <w:rPr>
          <w:rFonts w:ascii="游ゴシック" w:eastAsia="游ゴシック" w:hAnsi="游ゴシック" w:hint="eastAsia"/>
          <w:sz w:val="20"/>
          <w:szCs w:val="20"/>
        </w:rPr>
        <w:t>及び</w:t>
      </w:r>
      <w:r>
        <w:rPr>
          <w:rFonts w:ascii="游ゴシック" w:eastAsia="游ゴシック" w:hAnsi="游ゴシック" w:hint="eastAsia"/>
          <w:sz w:val="20"/>
          <w:szCs w:val="20"/>
        </w:rPr>
        <w:t>管理</w:t>
      </w:r>
      <w:r w:rsidR="00A77079">
        <w:rPr>
          <w:rFonts w:ascii="游ゴシック" w:eastAsia="游ゴシック" w:hAnsi="游ゴシック" w:hint="eastAsia"/>
          <w:sz w:val="20"/>
          <w:szCs w:val="20"/>
        </w:rPr>
        <w:t>にあたって</w:t>
      </w:r>
      <w:r>
        <w:rPr>
          <w:rFonts w:ascii="游ゴシック" w:eastAsia="游ゴシック" w:hAnsi="游ゴシック" w:hint="eastAsia"/>
          <w:sz w:val="20"/>
          <w:szCs w:val="20"/>
        </w:rPr>
        <w:t>遵守いただく事項は</w:t>
      </w:r>
      <w:r w:rsidR="00E901FC">
        <w:rPr>
          <w:rFonts w:ascii="游ゴシック" w:eastAsia="游ゴシック" w:hAnsi="游ゴシック" w:hint="eastAsia"/>
          <w:sz w:val="20"/>
          <w:szCs w:val="20"/>
        </w:rPr>
        <w:t>次</w:t>
      </w:r>
      <w:r>
        <w:rPr>
          <w:rFonts w:ascii="游ゴシック" w:eastAsia="游ゴシック" w:hAnsi="游ゴシック" w:hint="eastAsia"/>
          <w:sz w:val="20"/>
          <w:szCs w:val="20"/>
        </w:rPr>
        <w:t>のとおりです。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5529"/>
        <w:gridCol w:w="708"/>
      </w:tblGrid>
      <w:tr w:rsidR="00733A0D" w:rsidRPr="00685221" w:rsidTr="005D0382">
        <w:trPr>
          <w:trHeight w:val="28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33A0D" w:rsidRPr="0091478B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関係者協議</w:t>
            </w:r>
          </w:p>
        </w:tc>
        <w:tc>
          <w:tcPr>
            <w:tcW w:w="1275" w:type="dxa"/>
            <w:vMerge w:val="restart"/>
            <w:vAlign w:val="center"/>
          </w:tcPr>
          <w:p w:rsidR="00733A0D" w:rsidRPr="00EE7D6F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E7D6F">
              <w:rPr>
                <w:rFonts w:ascii="游ゴシック" w:eastAsia="游ゴシック" w:hAnsi="游ゴシック" w:hint="eastAsia"/>
                <w:sz w:val="18"/>
                <w:szCs w:val="18"/>
              </w:rPr>
              <w:t>第3条</w:t>
            </w:r>
          </w:p>
        </w:tc>
        <w:tc>
          <w:tcPr>
            <w:tcW w:w="5529" w:type="dxa"/>
            <w:vAlign w:val="center"/>
          </w:tcPr>
          <w:p w:rsidR="00733A0D" w:rsidRPr="006A2940" w:rsidRDefault="00733A0D" w:rsidP="005D0382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■集積所の区域の住民その他関係者と協議を行うこと</w:t>
            </w:r>
          </w:p>
        </w:tc>
        <w:tc>
          <w:tcPr>
            <w:tcW w:w="708" w:type="dxa"/>
            <w:vAlign w:val="center"/>
          </w:tcPr>
          <w:p w:rsidR="00733A0D" w:rsidRPr="005E2378" w:rsidRDefault="00733A0D" w:rsidP="005D0382">
            <w:pPr>
              <w:jc w:val="center"/>
              <w:rPr>
                <w:sz w:val="16"/>
                <w:szCs w:val="16"/>
              </w:rPr>
            </w:pPr>
            <w:r w:rsidRPr="005E2378">
              <w:rPr>
                <w:rFonts w:ascii="游ゴシック" w:eastAsia="游ゴシック" w:hAnsi="游ゴシック" w:hint="eastAsia"/>
                <w:sz w:val="16"/>
                <w:szCs w:val="16"/>
              </w:rPr>
              <w:t>□</w:t>
            </w:r>
          </w:p>
        </w:tc>
      </w:tr>
      <w:tr w:rsidR="00733A0D" w:rsidRPr="00685221" w:rsidTr="005D0382">
        <w:trPr>
          <w:trHeight w:val="28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33A0D" w:rsidRPr="0091478B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ごみ集積所設置等届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33A0D" w:rsidRPr="00EE7D6F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33A0D" w:rsidRDefault="00733A0D" w:rsidP="00A7707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</w:t>
            </w:r>
            <w:r w:rsidR="00A77079" w:rsidRPr="00E901F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収集開始日の2週間前まで</w:t>
            </w:r>
            <w:r w:rsidR="00A77079">
              <w:rPr>
                <w:rFonts w:ascii="游ゴシック" w:eastAsia="游ゴシック" w:hAnsi="游ゴシック" w:hint="eastAsia"/>
                <w:sz w:val="18"/>
                <w:szCs w:val="18"/>
              </w:rPr>
              <w:t>に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別記様式第1</w:t>
            </w:r>
            <w:r w:rsidR="00DF5562">
              <w:rPr>
                <w:rFonts w:ascii="游ゴシック" w:eastAsia="游ゴシック" w:hAnsi="游ゴシック" w:hint="eastAsia"/>
                <w:sz w:val="18"/>
                <w:szCs w:val="18"/>
              </w:rPr>
              <w:t>号にて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届出</w:t>
            </w:r>
            <w:r w:rsidR="00DF5562">
              <w:rPr>
                <w:rFonts w:ascii="游ゴシック" w:eastAsia="游ゴシック" w:hAnsi="游ゴシック" w:hint="eastAsia"/>
                <w:sz w:val="18"/>
                <w:szCs w:val="18"/>
              </w:rPr>
              <w:t>すること</w:t>
            </w:r>
          </w:p>
        </w:tc>
        <w:tc>
          <w:tcPr>
            <w:tcW w:w="708" w:type="dxa"/>
            <w:vAlign w:val="center"/>
          </w:tcPr>
          <w:p w:rsidR="00733A0D" w:rsidRPr="005E2378" w:rsidRDefault="00733A0D" w:rsidP="005D038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E2378">
              <w:rPr>
                <w:rFonts w:ascii="游ゴシック" w:eastAsia="游ゴシック" w:hAnsi="游ゴシック" w:hint="eastAsia"/>
                <w:sz w:val="16"/>
                <w:szCs w:val="16"/>
              </w:rPr>
              <w:t>□</w:t>
            </w:r>
          </w:p>
        </w:tc>
      </w:tr>
      <w:tr w:rsidR="00733A0D" w:rsidRPr="00685221" w:rsidTr="005D0382">
        <w:trPr>
          <w:trHeight w:val="283"/>
        </w:trPr>
        <w:tc>
          <w:tcPr>
            <w:tcW w:w="2127" w:type="dxa"/>
            <w:vAlign w:val="center"/>
          </w:tcPr>
          <w:p w:rsidR="00733A0D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収集日</w:t>
            </w:r>
          </w:p>
        </w:tc>
        <w:tc>
          <w:tcPr>
            <w:tcW w:w="1275" w:type="dxa"/>
            <w:vAlign w:val="center"/>
          </w:tcPr>
          <w:p w:rsidR="00733A0D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第5条</w:t>
            </w:r>
          </w:p>
        </w:tc>
        <w:tc>
          <w:tcPr>
            <w:tcW w:w="5529" w:type="dxa"/>
            <w:vAlign w:val="center"/>
          </w:tcPr>
          <w:p w:rsidR="00733A0D" w:rsidRPr="006A2940" w:rsidRDefault="00733A0D" w:rsidP="005D0382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■【ごみの分け方・出し方ガイドブック】</w:t>
            </w:r>
            <w:r w:rsidR="000C1271">
              <w:rPr>
                <w:rFonts w:ascii="游ゴシック" w:eastAsia="游ゴシック" w:hAnsi="游ゴシック" w:hint="eastAsia"/>
                <w:sz w:val="18"/>
                <w:szCs w:val="18"/>
              </w:rPr>
              <w:t>に記載のとおり</w:t>
            </w:r>
          </w:p>
        </w:tc>
        <w:tc>
          <w:tcPr>
            <w:tcW w:w="708" w:type="dxa"/>
            <w:vAlign w:val="center"/>
          </w:tcPr>
          <w:p w:rsidR="00733A0D" w:rsidRPr="005E2378" w:rsidRDefault="00733A0D" w:rsidP="005D038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E2378">
              <w:rPr>
                <w:rFonts w:ascii="游ゴシック" w:eastAsia="游ゴシック" w:hAnsi="游ゴシック" w:hint="eastAsia"/>
                <w:sz w:val="16"/>
                <w:szCs w:val="16"/>
              </w:rPr>
              <w:t>□</w:t>
            </w:r>
          </w:p>
        </w:tc>
      </w:tr>
      <w:tr w:rsidR="00733A0D" w:rsidRPr="00685221" w:rsidTr="005D0382">
        <w:trPr>
          <w:trHeight w:val="283"/>
        </w:trPr>
        <w:tc>
          <w:tcPr>
            <w:tcW w:w="2127" w:type="dxa"/>
            <w:vAlign w:val="center"/>
          </w:tcPr>
          <w:p w:rsidR="00733A0D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管理</w:t>
            </w:r>
          </w:p>
        </w:tc>
        <w:tc>
          <w:tcPr>
            <w:tcW w:w="1275" w:type="dxa"/>
            <w:vAlign w:val="center"/>
          </w:tcPr>
          <w:p w:rsidR="00733A0D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第6条</w:t>
            </w:r>
          </w:p>
        </w:tc>
        <w:tc>
          <w:tcPr>
            <w:tcW w:w="5529" w:type="dxa"/>
            <w:vAlign w:val="center"/>
          </w:tcPr>
          <w:p w:rsidR="00733A0D" w:rsidRDefault="00733A0D" w:rsidP="005D0382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■【集積所】及び【網袋（ネット袋）】は、利用者等が共同して、自らの責任の下に管理すること</w:t>
            </w:r>
          </w:p>
        </w:tc>
        <w:tc>
          <w:tcPr>
            <w:tcW w:w="708" w:type="dxa"/>
            <w:vAlign w:val="center"/>
          </w:tcPr>
          <w:p w:rsidR="00733A0D" w:rsidRPr="005E2378" w:rsidRDefault="00733A0D" w:rsidP="005D038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E2378">
              <w:rPr>
                <w:rFonts w:ascii="游ゴシック" w:eastAsia="游ゴシック" w:hAnsi="游ゴシック" w:hint="eastAsia"/>
                <w:sz w:val="16"/>
                <w:szCs w:val="16"/>
              </w:rPr>
              <w:t>□</w:t>
            </w:r>
          </w:p>
        </w:tc>
      </w:tr>
      <w:tr w:rsidR="00733A0D" w:rsidRPr="00685221" w:rsidTr="005D0382">
        <w:trPr>
          <w:trHeight w:val="283"/>
        </w:trPr>
        <w:tc>
          <w:tcPr>
            <w:tcW w:w="2127" w:type="dxa"/>
            <w:vAlign w:val="center"/>
          </w:tcPr>
          <w:p w:rsidR="00733A0D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利用・時間</w:t>
            </w:r>
          </w:p>
        </w:tc>
        <w:tc>
          <w:tcPr>
            <w:tcW w:w="1275" w:type="dxa"/>
            <w:vAlign w:val="center"/>
          </w:tcPr>
          <w:p w:rsidR="00733A0D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第7条</w:t>
            </w:r>
          </w:p>
        </w:tc>
        <w:tc>
          <w:tcPr>
            <w:tcW w:w="5529" w:type="dxa"/>
            <w:vAlign w:val="center"/>
          </w:tcPr>
          <w:p w:rsidR="00733A0D" w:rsidRDefault="00733A0D" w:rsidP="005D0382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■習志野市が指定する方法で分別すること</w:t>
            </w:r>
          </w:p>
          <w:p w:rsidR="00733A0D" w:rsidRDefault="00733A0D" w:rsidP="005D0382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■習志野市が指定する日の</w:t>
            </w:r>
            <w:r w:rsidRPr="00E901F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午前8時まで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に排出すること</w:t>
            </w:r>
          </w:p>
          <w:p w:rsidR="00733A0D" w:rsidRDefault="000C1271" w:rsidP="00DF5562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F5562">
              <w:rPr>
                <w:rFonts w:ascii="游ゴシック" w:eastAsia="游ゴシック" w:hAnsi="游ゴシック" w:hint="eastAsia"/>
                <w:sz w:val="16"/>
                <w:szCs w:val="18"/>
              </w:rPr>
              <w:t>（</w:t>
            </w:r>
            <w:r w:rsidR="00DF5562" w:rsidRPr="00DF5562">
              <w:rPr>
                <w:rFonts w:ascii="游ゴシック" w:eastAsia="游ゴシック" w:hAnsi="游ゴシック" w:hint="eastAsia"/>
                <w:sz w:val="16"/>
                <w:szCs w:val="18"/>
              </w:rPr>
              <w:t>ただし、専用ごみ庫で</w:t>
            </w:r>
            <w:r w:rsidR="00733A0D" w:rsidRPr="00DF5562">
              <w:rPr>
                <w:rFonts w:ascii="游ゴシック" w:eastAsia="游ゴシック" w:hAnsi="游ゴシック" w:hint="eastAsia"/>
                <w:sz w:val="16"/>
                <w:szCs w:val="18"/>
              </w:rPr>
              <w:t>管理人を配置する場合はこの限りではない</w:t>
            </w:r>
            <w:r w:rsidRPr="00DF5562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733A0D" w:rsidRPr="005E2378" w:rsidRDefault="00733A0D" w:rsidP="005D038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E2378">
              <w:rPr>
                <w:rFonts w:ascii="游ゴシック" w:eastAsia="游ゴシック" w:hAnsi="游ゴシック" w:hint="eastAsia"/>
                <w:sz w:val="16"/>
                <w:szCs w:val="16"/>
              </w:rPr>
              <w:t>□</w:t>
            </w:r>
          </w:p>
        </w:tc>
      </w:tr>
      <w:tr w:rsidR="00733A0D" w:rsidRPr="00685221" w:rsidTr="005D0382">
        <w:trPr>
          <w:trHeight w:val="283"/>
        </w:trPr>
        <w:tc>
          <w:tcPr>
            <w:tcW w:w="2127" w:type="dxa"/>
            <w:vAlign w:val="center"/>
          </w:tcPr>
          <w:p w:rsidR="00733A0D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清潔の保持</w:t>
            </w:r>
          </w:p>
        </w:tc>
        <w:tc>
          <w:tcPr>
            <w:tcW w:w="1275" w:type="dxa"/>
            <w:vAlign w:val="center"/>
          </w:tcPr>
          <w:p w:rsidR="00733A0D" w:rsidRDefault="00733A0D" w:rsidP="005D0382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第8条</w:t>
            </w:r>
          </w:p>
        </w:tc>
        <w:tc>
          <w:tcPr>
            <w:tcW w:w="5529" w:type="dxa"/>
            <w:vAlign w:val="center"/>
          </w:tcPr>
          <w:p w:rsidR="00733A0D" w:rsidRDefault="00733A0D" w:rsidP="005D0382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■利用者等は、集積所及びその周辺の清潔の保持に努めること</w:t>
            </w:r>
          </w:p>
        </w:tc>
        <w:tc>
          <w:tcPr>
            <w:tcW w:w="708" w:type="dxa"/>
            <w:vAlign w:val="center"/>
          </w:tcPr>
          <w:p w:rsidR="00733A0D" w:rsidRPr="005E2378" w:rsidRDefault="00733A0D" w:rsidP="005D038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E2378">
              <w:rPr>
                <w:rFonts w:ascii="游ゴシック" w:eastAsia="游ゴシック" w:hAnsi="游ゴシック" w:hint="eastAsia"/>
                <w:sz w:val="16"/>
                <w:szCs w:val="16"/>
              </w:rPr>
              <w:t>□</w:t>
            </w:r>
          </w:p>
        </w:tc>
      </w:tr>
    </w:tbl>
    <w:p w:rsidR="007A1C01" w:rsidRPr="00850CD7" w:rsidRDefault="00E901FC" w:rsidP="00850CD7">
      <w:pPr>
        <w:spacing w:line="0" w:lineRule="atLeas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その他、集積所の規模や位置などの基準は次</w:t>
      </w:r>
      <w:r w:rsidR="00733A0D">
        <w:rPr>
          <w:rFonts w:ascii="游ゴシック" w:eastAsia="游ゴシック" w:hAnsi="游ゴシック" w:hint="eastAsia"/>
          <w:sz w:val="20"/>
          <w:szCs w:val="20"/>
        </w:rPr>
        <w:t>のとおりです。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DF5562" w:rsidRPr="00685221" w:rsidTr="00DF5562">
        <w:trPr>
          <w:trHeight w:val="28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F5562" w:rsidRPr="0091478B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91478B">
              <w:rPr>
                <w:rFonts w:ascii="游ゴシック" w:eastAsia="游ゴシック" w:hAnsi="游ゴシック" w:hint="eastAsia"/>
                <w:sz w:val="21"/>
                <w:szCs w:val="21"/>
              </w:rPr>
              <w:t>設置箇所数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F5562" w:rsidRPr="00EE7D6F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E7D6F">
              <w:rPr>
                <w:rFonts w:ascii="游ゴシック" w:eastAsia="游ゴシック" w:hAnsi="游ゴシック" w:hint="eastAsia"/>
                <w:sz w:val="18"/>
                <w:szCs w:val="18"/>
              </w:rPr>
              <w:t>第4条（1）</w:t>
            </w:r>
          </w:p>
        </w:tc>
        <w:tc>
          <w:tcPr>
            <w:tcW w:w="6237" w:type="dxa"/>
            <w:vAlign w:val="center"/>
          </w:tcPr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■一般住宅　➡概ね20世帯に1箇所</w:t>
            </w:r>
          </w:p>
          <w:p w:rsidR="00DF5562" w:rsidRPr="006A2940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■集合住宅　➡概ね1棟に1箇所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F5562" w:rsidRPr="0091478B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91478B">
              <w:rPr>
                <w:rFonts w:ascii="游ゴシック" w:eastAsia="游ゴシック" w:hAnsi="游ゴシック" w:hint="eastAsia"/>
                <w:sz w:val="21"/>
                <w:szCs w:val="21"/>
              </w:rPr>
              <w:t>規模（有効面積）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562" w:rsidRPr="00EE7D6F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E7D6F">
              <w:rPr>
                <w:rFonts w:ascii="游ゴシック" w:eastAsia="游ゴシック" w:hAnsi="游ゴシック" w:hint="eastAsia"/>
                <w:sz w:val="18"/>
                <w:szCs w:val="18"/>
              </w:rPr>
              <w:t>第4条（2）</w:t>
            </w:r>
          </w:p>
        </w:tc>
        <w:tc>
          <w:tcPr>
            <w:tcW w:w="6237" w:type="dxa"/>
            <w:vAlign w:val="center"/>
          </w:tcPr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■下記①または②のいずれか大きい面積</w:t>
            </w:r>
          </w:p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①集積所利用世帯数×0.12平方メートル</w:t>
            </w:r>
          </w:p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②最低1.5平方メートル</w:t>
            </w:r>
          </w:p>
          <w:p w:rsidR="00DF5562" w:rsidRPr="006A2940" w:rsidRDefault="00DF5562" w:rsidP="00DF5562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</w:t>
            </w:r>
            <w:r w:rsidRPr="00DF5562">
              <w:rPr>
                <w:rFonts w:ascii="游ゴシック" w:eastAsia="游ゴシック" w:hAnsi="游ゴシック" w:hint="eastAsia"/>
                <w:sz w:val="18"/>
                <w:szCs w:val="18"/>
              </w:rPr>
              <w:t>専用ごみ庫で管理人を配置する場合は、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上記面積に1.5を乗じた面積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F5562" w:rsidRPr="0091478B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法令遵守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562" w:rsidRPr="00EE7D6F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E7D6F">
              <w:rPr>
                <w:rFonts w:ascii="游ゴシック" w:eastAsia="游ゴシック" w:hAnsi="游ゴシック" w:hint="eastAsia"/>
                <w:sz w:val="18"/>
                <w:szCs w:val="18"/>
              </w:rPr>
              <w:t>第4条（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Pr="00EE7D6F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6237" w:type="dxa"/>
            <w:vAlign w:val="center"/>
          </w:tcPr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■道路交通法その他関係法令に抵触しない場所であること</w:t>
            </w:r>
          </w:p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➡交差点・横断歩道</w:t>
            </w:r>
            <w:r w:rsidRPr="00974CF3">
              <w:rPr>
                <w:rFonts w:ascii="游ゴシック" w:eastAsia="游ゴシック" w:hAnsi="游ゴシック" w:hint="eastAsia"/>
                <w:sz w:val="18"/>
                <w:szCs w:val="18"/>
              </w:rPr>
              <w:t>等か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ら5m以内に収集車両は停車できない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F5562" w:rsidRPr="0091478B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安全性・効率性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562" w:rsidRPr="00EE7D6F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第4条（4）</w:t>
            </w:r>
          </w:p>
        </w:tc>
        <w:tc>
          <w:tcPr>
            <w:tcW w:w="6237" w:type="dxa"/>
            <w:vAlign w:val="center"/>
          </w:tcPr>
          <w:p w:rsidR="00DF5562" w:rsidRDefault="00DF5562" w:rsidP="00974CF3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■安全性・効率性に支障がない場所であること</w:t>
            </w:r>
          </w:p>
          <w:p w:rsidR="00DF5562" w:rsidRDefault="00DF5562" w:rsidP="00934A28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➡段差や階段がない、敷地の奥ではない等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公道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第4条（5）</w:t>
            </w:r>
          </w:p>
        </w:tc>
        <w:tc>
          <w:tcPr>
            <w:tcW w:w="6237" w:type="dxa"/>
            <w:vAlign w:val="center"/>
          </w:tcPr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■公道に面している</w:t>
            </w:r>
          </w:p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■または公道から5m以内であること</w:t>
            </w:r>
          </w:p>
          <w:p w:rsidR="00DF5562" w:rsidRDefault="00DF5562" w:rsidP="00934A2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※私道は民有地であり、公道ではない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通り抜け・転回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第4条（6）</w:t>
            </w:r>
          </w:p>
        </w:tc>
        <w:tc>
          <w:tcPr>
            <w:tcW w:w="6237" w:type="dxa"/>
            <w:vAlign w:val="center"/>
          </w:tcPr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■別記規格の車両が通り抜け又は転回できること</w:t>
            </w:r>
          </w:p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■軌跡図を作成して提示すること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舗装構成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第4条（7）</w:t>
            </w:r>
          </w:p>
        </w:tc>
        <w:tc>
          <w:tcPr>
            <w:tcW w:w="6237" w:type="dxa"/>
            <w:vAlign w:val="center"/>
          </w:tcPr>
          <w:p w:rsidR="00DF5562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■車両重量に耐えられる構造であること【設計荷重T-14相当以上】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vAlign w:val="center"/>
          </w:tcPr>
          <w:p w:rsidR="00DF5562" w:rsidRPr="0091478B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開口部・通路</w:t>
            </w:r>
          </w:p>
        </w:tc>
        <w:tc>
          <w:tcPr>
            <w:tcW w:w="1275" w:type="dxa"/>
            <w:vAlign w:val="center"/>
          </w:tcPr>
          <w:p w:rsidR="00DF5562" w:rsidRPr="00EE7D6F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第4条（8）</w:t>
            </w:r>
          </w:p>
        </w:tc>
        <w:tc>
          <w:tcPr>
            <w:tcW w:w="6237" w:type="dxa"/>
            <w:vAlign w:val="center"/>
          </w:tcPr>
          <w:p w:rsidR="00DF5562" w:rsidRPr="006A2940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■集積所は幅1.5m以上、かつ高さ2.0m以上であること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移動</w:t>
            </w:r>
          </w:p>
        </w:tc>
        <w:tc>
          <w:tcPr>
            <w:tcW w:w="1275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第4条（9）</w:t>
            </w:r>
          </w:p>
        </w:tc>
        <w:tc>
          <w:tcPr>
            <w:tcW w:w="6237" w:type="dxa"/>
            <w:vAlign w:val="center"/>
          </w:tcPr>
          <w:p w:rsidR="00DF5562" w:rsidRPr="006A2940" w:rsidRDefault="00DF5562" w:rsidP="00EE7D6F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■設置又は変更後、1年間は移動しないこと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免責</w:t>
            </w:r>
          </w:p>
        </w:tc>
        <w:tc>
          <w:tcPr>
            <w:tcW w:w="1275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第6条</w:t>
            </w:r>
          </w:p>
        </w:tc>
        <w:tc>
          <w:tcPr>
            <w:tcW w:w="6237" w:type="dxa"/>
            <w:vAlign w:val="center"/>
          </w:tcPr>
          <w:p w:rsidR="00DF5562" w:rsidRDefault="00DF5562" w:rsidP="0035740B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■車両の通行によって道路舗装の損傷等が生じた場合は、習志野市は何ら責任を負わない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避難通路</w:t>
            </w:r>
          </w:p>
        </w:tc>
        <w:tc>
          <w:tcPr>
            <w:tcW w:w="1275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6237" w:type="dxa"/>
            <w:vAlign w:val="center"/>
          </w:tcPr>
          <w:p w:rsidR="00DF5562" w:rsidRDefault="00DF5562" w:rsidP="0035740B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■集積所が避難通路を妨げないこと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変更協議</w:t>
            </w:r>
          </w:p>
        </w:tc>
        <w:tc>
          <w:tcPr>
            <w:tcW w:w="1275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6237" w:type="dxa"/>
            <w:vAlign w:val="center"/>
          </w:tcPr>
          <w:p w:rsidR="00DF5562" w:rsidRPr="0035740B" w:rsidRDefault="00DF5562" w:rsidP="0035740B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■協議内容に変更が生じた場合は、再度協議すること</w:t>
            </w:r>
          </w:p>
        </w:tc>
      </w:tr>
      <w:tr w:rsidR="00DF5562" w:rsidRPr="00685221" w:rsidTr="00DF5562">
        <w:trPr>
          <w:trHeight w:val="283"/>
        </w:trPr>
        <w:tc>
          <w:tcPr>
            <w:tcW w:w="2127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廃止</w:t>
            </w:r>
          </w:p>
        </w:tc>
        <w:tc>
          <w:tcPr>
            <w:tcW w:w="1275" w:type="dxa"/>
            <w:vAlign w:val="center"/>
          </w:tcPr>
          <w:p w:rsidR="00DF5562" w:rsidRDefault="00DF5562" w:rsidP="00EE7D6F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6237" w:type="dxa"/>
            <w:vAlign w:val="center"/>
          </w:tcPr>
          <w:p w:rsidR="00DF5562" w:rsidRDefault="00DF5562" w:rsidP="001008C2">
            <w:pPr>
              <w:spacing w:line="0" w:lineRule="atLeas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■引き続き利用者がいる場合は、他に利用する集積所を示せること</w:t>
            </w:r>
          </w:p>
        </w:tc>
      </w:tr>
    </w:tbl>
    <w:p w:rsidR="008411F2" w:rsidRDefault="008411F2" w:rsidP="00D77352">
      <w:pPr>
        <w:spacing w:line="0" w:lineRule="atLeast"/>
        <w:jc w:val="left"/>
        <w:rPr>
          <w:rFonts w:ascii="游ゴシック" w:eastAsia="游ゴシック" w:hAnsi="游ゴシック"/>
          <w:sz w:val="18"/>
          <w:szCs w:val="18"/>
        </w:rPr>
      </w:pPr>
    </w:p>
    <w:p w:rsidR="00D4285A" w:rsidRDefault="00850CD7" w:rsidP="00DF5562">
      <w:pPr>
        <w:spacing w:line="0" w:lineRule="atLeast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●</w:t>
      </w:r>
      <w:r w:rsidR="00A90AE7">
        <w:rPr>
          <w:rFonts w:ascii="游ゴシック" w:eastAsia="游ゴシック" w:hAnsi="游ゴシック" w:hint="eastAsia"/>
          <w:sz w:val="18"/>
          <w:szCs w:val="18"/>
        </w:rPr>
        <w:t>協議や</w:t>
      </w:r>
      <w:r w:rsidR="00DF5562">
        <w:rPr>
          <w:rFonts w:ascii="游ゴシック" w:eastAsia="游ゴシック" w:hAnsi="游ゴシック" w:hint="eastAsia"/>
          <w:sz w:val="18"/>
          <w:szCs w:val="18"/>
        </w:rPr>
        <w:t>ごみ集積所設置等届（別記第1号様式</w:t>
      </w:r>
      <w:r w:rsidR="00E15EE7">
        <w:rPr>
          <w:rFonts w:ascii="游ゴシック" w:eastAsia="游ゴシック" w:hAnsi="游ゴシック" w:hint="eastAsia"/>
          <w:sz w:val="18"/>
          <w:szCs w:val="18"/>
        </w:rPr>
        <w:t>）の提出</w:t>
      </w:r>
      <w:r w:rsidR="00DF5562">
        <w:rPr>
          <w:rFonts w:ascii="游ゴシック" w:eastAsia="游ゴシック" w:hAnsi="游ゴシック" w:hint="eastAsia"/>
          <w:sz w:val="18"/>
          <w:szCs w:val="18"/>
        </w:rPr>
        <w:t>は</w:t>
      </w:r>
      <w:r w:rsidR="00A77079">
        <w:rPr>
          <w:rFonts w:ascii="游ゴシック" w:eastAsia="游ゴシック" w:hAnsi="游ゴシック" w:hint="eastAsia"/>
          <w:sz w:val="18"/>
          <w:szCs w:val="18"/>
        </w:rPr>
        <w:t>、</w:t>
      </w:r>
      <w:r w:rsidR="00DF5562" w:rsidRPr="00850CD7">
        <w:rPr>
          <w:rFonts w:ascii="游ゴシック" w:eastAsia="游ゴシック" w:hAnsi="游ゴシック" w:hint="eastAsia"/>
          <w:b/>
          <w:sz w:val="18"/>
          <w:szCs w:val="18"/>
          <w:u w:val="wave"/>
        </w:rPr>
        <w:t>メールの</w:t>
      </w:r>
      <w:r w:rsidR="00A77079" w:rsidRPr="00850CD7">
        <w:rPr>
          <w:rFonts w:ascii="游ゴシック" w:eastAsia="游ゴシック" w:hAnsi="游ゴシック" w:hint="eastAsia"/>
          <w:b/>
          <w:sz w:val="18"/>
          <w:szCs w:val="18"/>
          <w:u w:val="wave"/>
        </w:rPr>
        <w:t>利用</w:t>
      </w:r>
      <w:r w:rsidR="00DF5562" w:rsidRPr="00850CD7">
        <w:rPr>
          <w:rFonts w:ascii="游ゴシック" w:eastAsia="游ゴシック" w:hAnsi="游ゴシック" w:hint="eastAsia"/>
          <w:b/>
          <w:sz w:val="18"/>
          <w:szCs w:val="18"/>
          <w:u w:val="wave"/>
        </w:rPr>
        <w:t>が可能</w:t>
      </w:r>
      <w:r w:rsidR="00DF5562">
        <w:rPr>
          <w:rFonts w:ascii="游ゴシック" w:eastAsia="游ゴシック" w:hAnsi="游ゴシック" w:hint="eastAsia"/>
          <w:sz w:val="18"/>
          <w:szCs w:val="18"/>
        </w:rPr>
        <w:t>です。</w:t>
      </w:r>
    </w:p>
    <w:p w:rsidR="00850CD7" w:rsidRDefault="00850CD7" w:rsidP="00850CD7">
      <w:pPr>
        <w:spacing w:line="0" w:lineRule="atLeast"/>
        <w:jc w:val="left"/>
        <w:rPr>
          <w:rFonts w:ascii="游ゴシック" w:eastAsia="游ゴシック" w:hAnsi="游ゴシック"/>
          <w:sz w:val="18"/>
          <w:szCs w:val="18"/>
        </w:rPr>
      </w:pPr>
    </w:p>
    <w:p w:rsidR="00BA1B51" w:rsidRDefault="00BA1B51" w:rsidP="00850CD7">
      <w:pPr>
        <w:spacing w:line="0" w:lineRule="atLeast"/>
        <w:jc w:val="left"/>
        <w:rPr>
          <w:rFonts w:ascii="游ゴシック" w:eastAsia="游ゴシック" w:hAnsi="游ゴシック" w:hint="eastAsia"/>
          <w:sz w:val="18"/>
          <w:szCs w:val="18"/>
        </w:rPr>
      </w:pPr>
      <w:bookmarkStart w:id="0" w:name="_GoBack"/>
      <w:bookmarkEnd w:id="0"/>
    </w:p>
    <w:p w:rsidR="00850CD7" w:rsidRPr="009C053D" w:rsidRDefault="00850CD7" w:rsidP="00850CD7">
      <w:pPr>
        <w:spacing w:line="0" w:lineRule="atLeast"/>
        <w:jc w:val="left"/>
        <w:rPr>
          <w:rFonts w:ascii="游ゴシック" w:eastAsia="游ゴシック" w:hAnsi="游ゴシック"/>
          <w:sz w:val="18"/>
          <w:szCs w:val="18"/>
        </w:rPr>
      </w:pPr>
      <w:r w:rsidRPr="009C053D">
        <w:rPr>
          <w:rFonts w:ascii="游ゴシック" w:eastAsia="游ゴシック" w:hAnsi="游ゴシック" w:hint="eastAsia"/>
          <w:sz w:val="18"/>
          <w:szCs w:val="18"/>
        </w:rPr>
        <w:t>上記</w:t>
      </w:r>
      <w:r>
        <w:rPr>
          <w:rFonts w:ascii="游ゴシック" w:eastAsia="游ゴシック" w:hAnsi="游ゴシック" w:hint="eastAsia"/>
          <w:sz w:val="18"/>
          <w:szCs w:val="18"/>
        </w:rPr>
        <w:t>事項について</w:t>
      </w:r>
      <w:r w:rsidRPr="009C053D">
        <w:rPr>
          <w:rFonts w:ascii="游ゴシック" w:eastAsia="游ゴシック" w:hAnsi="游ゴシック" w:hint="eastAsia"/>
          <w:sz w:val="18"/>
          <w:szCs w:val="18"/>
        </w:rPr>
        <w:t>説明を受けました。</w:t>
      </w:r>
    </w:p>
    <w:p w:rsidR="00850CD7" w:rsidRPr="009C053D" w:rsidRDefault="00850CD7" w:rsidP="00850CD7">
      <w:pPr>
        <w:spacing w:line="0" w:lineRule="atLeast"/>
        <w:ind w:firstLineChars="400" w:firstLine="720"/>
        <w:jc w:val="left"/>
        <w:rPr>
          <w:rFonts w:ascii="游ゴシック" w:eastAsia="游ゴシック" w:hAnsi="游ゴシック"/>
          <w:sz w:val="18"/>
          <w:szCs w:val="18"/>
        </w:rPr>
      </w:pPr>
      <w:r w:rsidRPr="009C053D"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　　　　　　　</w:t>
      </w:r>
      <w:r w:rsidRPr="009C053D">
        <w:rPr>
          <w:rFonts w:ascii="游ゴシック" w:eastAsia="游ゴシック" w:hAnsi="游ゴシック" w:hint="eastAsia"/>
          <w:sz w:val="18"/>
          <w:szCs w:val="18"/>
        </w:rPr>
        <w:t xml:space="preserve">年　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9C053D">
        <w:rPr>
          <w:rFonts w:ascii="游ゴシック" w:eastAsia="游ゴシック" w:hAnsi="游ゴシック" w:hint="eastAsia"/>
          <w:sz w:val="18"/>
          <w:szCs w:val="18"/>
        </w:rPr>
        <w:t xml:space="preserve">　月　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9C053D">
        <w:rPr>
          <w:rFonts w:ascii="游ゴシック" w:eastAsia="游ゴシック" w:hAnsi="游ゴシック" w:hint="eastAsia"/>
          <w:sz w:val="18"/>
          <w:szCs w:val="18"/>
        </w:rPr>
        <w:t xml:space="preserve">　日</w:t>
      </w:r>
    </w:p>
    <w:p w:rsidR="00850CD7" w:rsidRPr="001A680D" w:rsidRDefault="00850CD7" w:rsidP="00850CD7">
      <w:pPr>
        <w:spacing w:line="0" w:lineRule="atLeast"/>
        <w:ind w:firstLineChars="1100" w:firstLine="1980"/>
        <w:jc w:val="left"/>
        <w:rPr>
          <w:rFonts w:ascii="游ゴシック" w:eastAsia="游ゴシック" w:hAnsi="游ゴシック"/>
          <w:sz w:val="18"/>
          <w:szCs w:val="18"/>
          <w:u w:val="thick"/>
        </w:rPr>
      </w:pPr>
      <w:r w:rsidRPr="009C053D">
        <w:rPr>
          <w:rFonts w:ascii="游ゴシック" w:eastAsia="游ゴシック" w:hAnsi="游ゴシック" w:hint="eastAsia"/>
          <w:sz w:val="18"/>
          <w:szCs w:val="18"/>
        </w:rPr>
        <w:t xml:space="preserve">　　　　　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　　　　　　</w:t>
      </w:r>
      <w:r w:rsidRPr="001A680D">
        <w:rPr>
          <w:rFonts w:ascii="游ゴシック" w:eastAsia="游ゴシック" w:hAnsi="游ゴシック" w:hint="eastAsia"/>
          <w:sz w:val="18"/>
          <w:szCs w:val="18"/>
          <w:u w:val="thick"/>
        </w:rPr>
        <w:t>協議箇所　　習志野市　　　　　　　　丁目　　　　番　　　地先</w:t>
      </w:r>
    </w:p>
    <w:p w:rsidR="00850CD7" w:rsidRPr="00C27E99" w:rsidRDefault="00850CD7" w:rsidP="00850CD7">
      <w:pPr>
        <w:spacing w:line="0" w:lineRule="atLeast"/>
        <w:ind w:firstLineChars="2300" w:firstLine="4140"/>
        <w:jc w:val="left"/>
        <w:rPr>
          <w:rFonts w:ascii="游ゴシック" w:eastAsia="游ゴシック" w:hAnsi="游ゴシック"/>
          <w:sz w:val="18"/>
          <w:szCs w:val="18"/>
        </w:rPr>
      </w:pPr>
      <w:r w:rsidRPr="00C27E99">
        <w:rPr>
          <w:rFonts w:ascii="游ゴシック" w:eastAsia="游ゴシック" w:hAnsi="游ゴシック" w:hint="eastAsia"/>
          <w:sz w:val="18"/>
          <w:szCs w:val="18"/>
        </w:rPr>
        <w:t>会 社 名</w:t>
      </w:r>
    </w:p>
    <w:p w:rsidR="00850CD7" w:rsidRPr="00850CD7" w:rsidRDefault="00850CD7" w:rsidP="00850CD7">
      <w:pPr>
        <w:spacing w:line="0" w:lineRule="atLeast"/>
        <w:ind w:firstLineChars="2300" w:firstLine="4140"/>
        <w:jc w:val="left"/>
        <w:rPr>
          <w:rFonts w:ascii="游ゴシック" w:eastAsia="游ゴシック" w:hAnsi="游ゴシック"/>
          <w:sz w:val="18"/>
          <w:szCs w:val="18"/>
          <w:u w:val="thick"/>
        </w:rPr>
      </w:pPr>
      <w:r w:rsidRPr="001A680D">
        <w:rPr>
          <w:rFonts w:ascii="游ゴシック" w:eastAsia="游ゴシック" w:hAnsi="游ゴシック" w:hint="eastAsia"/>
          <w:sz w:val="18"/>
          <w:szCs w:val="18"/>
          <w:u w:val="thick"/>
        </w:rPr>
        <w:t xml:space="preserve">氏　　名　　　　　　　　　　　　　　　　　　　　　　　　　　</w:t>
      </w:r>
    </w:p>
    <w:sectPr w:rsidR="00850CD7" w:rsidRPr="00850CD7" w:rsidSect="004B1AA5">
      <w:headerReference w:type="default" r:id="rId8"/>
      <w:pgSz w:w="11906" w:h="16838" w:code="9"/>
      <w:pgMar w:top="426" w:right="1134" w:bottom="709" w:left="1134" w:header="851" w:footer="4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CB" w:rsidRDefault="00DD21CB" w:rsidP="00DD21CB">
      <w:r>
        <w:separator/>
      </w:r>
    </w:p>
  </w:endnote>
  <w:endnote w:type="continuationSeparator" w:id="0">
    <w:p w:rsidR="00DD21CB" w:rsidRDefault="00DD21CB" w:rsidP="00DD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CB" w:rsidRDefault="00DD21CB" w:rsidP="00DD21CB">
      <w:r>
        <w:separator/>
      </w:r>
    </w:p>
  </w:footnote>
  <w:footnote w:type="continuationSeparator" w:id="0">
    <w:p w:rsidR="00DD21CB" w:rsidRDefault="00DD21CB" w:rsidP="00DD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62" w:rsidRDefault="00DF5562" w:rsidP="00DF5562">
    <w:pPr>
      <w:pStyle w:val="a9"/>
      <w:wordWrap w:val="0"/>
      <w:jc w:val="right"/>
      <w:rPr>
        <w:rFonts w:ascii="游ゴシック" w:eastAsia="游ゴシック" w:hAnsi="游ゴシック"/>
        <w:sz w:val="14"/>
      </w:rPr>
    </w:pPr>
    <w:r w:rsidRPr="00432036">
      <w:rPr>
        <w:rFonts w:ascii="游ゴシック" w:eastAsia="游ゴシック" w:hAnsi="游ゴシック" w:hint="eastAsia"/>
        <w:sz w:val="14"/>
      </w:rPr>
      <w:t>習志野市都市環境部クリーンセンター業務課</w:t>
    </w:r>
  </w:p>
  <w:p w:rsidR="00DF5562" w:rsidRDefault="00DF5562" w:rsidP="00DF5562">
    <w:pPr>
      <w:pStyle w:val="a9"/>
      <w:jc w:val="right"/>
      <w:rPr>
        <w:rFonts w:ascii="游ゴシック" w:eastAsia="游ゴシック" w:hAnsi="游ゴシック"/>
        <w:sz w:val="14"/>
      </w:rPr>
    </w:pPr>
    <w:r w:rsidRPr="00432036">
      <w:rPr>
        <w:rFonts w:ascii="游ゴシック" w:eastAsia="游ゴシック" w:hAnsi="游ゴシック" w:hint="eastAsia"/>
        <w:sz w:val="14"/>
      </w:rPr>
      <w:t xml:space="preserve">　〒275-0023千葉県習志野市芝園3丁目2番1号</w:t>
    </w:r>
  </w:p>
  <w:p w:rsidR="00DF5562" w:rsidRPr="00432036" w:rsidRDefault="00DF5562" w:rsidP="00DF5562">
    <w:pPr>
      <w:pStyle w:val="a9"/>
      <w:jc w:val="right"/>
      <w:rPr>
        <w:rFonts w:ascii="游ゴシック" w:eastAsia="游ゴシック" w:hAnsi="游ゴシック"/>
        <w:sz w:val="14"/>
      </w:rPr>
    </w:pPr>
    <w:r w:rsidRPr="00432036">
      <w:rPr>
        <w:rFonts w:ascii="游ゴシック" w:eastAsia="游ゴシック" w:hAnsi="游ゴシック" w:hint="eastAsia"/>
        <w:sz w:val="14"/>
      </w:rPr>
      <w:t xml:space="preserve">　</w:t>
    </w:r>
    <w:r>
      <w:rPr>
        <w:rFonts w:ascii="游ゴシック" w:eastAsia="游ゴシック" w:hAnsi="游ゴシック" w:hint="eastAsia"/>
        <w:sz w:val="14"/>
      </w:rPr>
      <w:t>【TEL】047-453-5374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BCB"/>
    <w:multiLevelType w:val="hybridMultilevel"/>
    <w:tmpl w:val="030430D2"/>
    <w:lvl w:ilvl="0" w:tplc="BF3E1DD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69424B40"/>
    <w:multiLevelType w:val="hybridMultilevel"/>
    <w:tmpl w:val="0D12C40C"/>
    <w:lvl w:ilvl="0" w:tplc="69823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C4"/>
    <w:rsid w:val="000B387E"/>
    <w:rsid w:val="000C1271"/>
    <w:rsid w:val="001008C2"/>
    <w:rsid w:val="00137535"/>
    <w:rsid w:val="00154327"/>
    <w:rsid w:val="001A264D"/>
    <w:rsid w:val="001A680D"/>
    <w:rsid w:val="001D6C2B"/>
    <w:rsid w:val="00220E46"/>
    <w:rsid w:val="00236A59"/>
    <w:rsid w:val="002736E6"/>
    <w:rsid w:val="0027674B"/>
    <w:rsid w:val="00314DE9"/>
    <w:rsid w:val="0035740B"/>
    <w:rsid w:val="00432036"/>
    <w:rsid w:val="004B1AA5"/>
    <w:rsid w:val="004E6BD4"/>
    <w:rsid w:val="0052118C"/>
    <w:rsid w:val="00527B8E"/>
    <w:rsid w:val="00567546"/>
    <w:rsid w:val="005B182C"/>
    <w:rsid w:val="005D4671"/>
    <w:rsid w:val="005E2378"/>
    <w:rsid w:val="00603F3B"/>
    <w:rsid w:val="00611685"/>
    <w:rsid w:val="00685221"/>
    <w:rsid w:val="006A2940"/>
    <w:rsid w:val="006B4591"/>
    <w:rsid w:val="006C7B0F"/>
    <w:rsid w:val="006F1F2E"/>
    <w:rsid w:val="0070043C"/>
    <w:rsid w:val="00733A0D"/>
    <w:rsid w:val="0074298A"/>
    <w:rsid w:val="0075785D"/>
    <w:rsid w:val="00764099"/>
    <w:rsid w:val="007A1C01"/>
    <w:rsid w:val="007C0013"/>
    <w:rsid w:val="007C1D07"/>
    <w:rsid w:val="007D2B4E"/>
    <w:rsid w:val="008411F2"/>
    <w:rsid w:val="0084210D"/>
    <w:rsid w:val="00850CD7"/>
    <w:rsid w:val="00891946"/>
    <w:rsid w:val="008A55E5"/>
    <w:rsid w:val="00911478"/>
    <w:rsid w:val="00912A87"/>
    <w:rsid w:val="0091478B"/>
    <w:rsid w:val="00934A28"/>
    <w:rsid w:val="00946768"/>
    <w:rsid w:val="00974CF3"/>
    <w:rsid w:val="009B35B7"/>
    <w:rsid w:val="009C053D"/>
    <w:rsid w:val="00A07C20"/>
    <w:rsid w:val="00A10994"/>
    <w:rsid w:val="00A14025"/>
    <w:rsid w:val="00A77079"/>
    <w:rsid w:val="00A90AE7"/>
    <w:rsid w:val="00AB3A20"/>
    <w:rsid w:val="00AB70C4"/>
    <w:rsid w:val="00AB77ED"/>
    <w:rsid w:val="00AE5DAD"/>
    <w:rsid w:val="00B370A3"/>
    <w:rsid w:val="00B55160"/>
    <w:rsid w:val="00B90086"/>
    <w:rsid w:val="00BA1B51"/>
    <w:rsid w:val="00C01996"/>
    <w:rsid w:val="00C27E99"/>
    <w:rsid w:val="00C72563"/>
    <w:rsid w:val="00C94322"/>
    <w:rsid w:val="00CC3318"/>
    <w:rsid w:val="00D4285A"/>
    <w:rsid w:val="00D561B8"/>
    <w:rsid w:val="00D77352"/>
    <w:rsid w:val="00DD21CB"/>
    <w:rsid w:val="00DF5562"/>
    <w:rsid w:val="00E15EE7"/>
    <w:rsid w:val="00E3471E"/>
    <w:rsid w:val="00E375BB"/>
    <w:rsid w:val="00E859DC"/>
    <w:rsid w:val="00E901FC"/>
    <w:rsid w:val="00ED37CA"/>
    <w:rsid w:val="00EE7D6F"/>
    <w:rsid w:val="00E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0D95E4"/>
  <w15:chartTrackingRefBased/>
  <w15:docId w15:val="{BF234448-9939-474E-A849-31FF9C7C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C0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D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2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1CB"/>
  </w:style>
  <w:style w:type="paragraph" w:styleId="a9">
    <w:name w:val="footer"/>
    <w:basedOn w:val="a"/>
    <w:link w:val="aa"/>
    <w:uiPriority w:val="99"/>
    <w:unhideWhenUsed/>
    <w:rsid w:val="00DD2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1CB"/>
  </w:style>
  <w:style w:type="character" w:styleId="ab">
    <w:name w:val="Hyperlink"/>
    <w:basedOn w:val="a0"/>
    <w:uiPriority w:val="99"/>
    <w:unhideWhenUsed/>
    <w:rsid w:val="00432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67DD-A2BD-4DB9-8AD3-5033B6FB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User</cp:lastModifiedBy>
  <cp:revision>13</cp:revision>
  <cp:lastPrinted>2023-03-09T07:18:00Z</cp:lastPrinted>
  <dcterms:created xsi:type="dcterms:W3CDTF">2023-04-03T02:55:00Z</dcterms:created>
  <dcterms:modified xsi:type="dcterms:W3CDTF">2023-05-05T01:23:00Z</dcterms:modified>
</cp:coreProperties>
</file>