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360" w:lineRule="auto"/>
        <w:jc w:val="center"/>
        <w:rPr>
          <w:rFonts w:ascii="MS PGothic" w:cs="MS PGothic" w:eastAsia="MS PGothic" w:hAnsi="MS PGothic"/>
          <w:color w:val="000000"/>
          <w:sz w:val="44"/>
          <w:szCs w:val="44"/>
        </w:rPr>
      </w:pPr>
      <w:r w:rsidDel="00000000" w:rsidR="00000000" w:rsidRPr="00000000">
        <w:rPr>
          <w:rFonts w:ascii="MS PGothic" w:cs="MS PGothic" w:eastAsia="MS PGothic" w:hAnsi="MS PGothic"/>
          <w:color w:val="000000"/>
          <w:sz w:val="44"/>
          <w:szCs w:val="44"/>
          <w:rtl w:val="0"/>
        </w:rPr>
        <w:t xml:space="preserve">都市計画についての意見書</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360" w:lineRule="auto"/>
        <w:ind w:firstLine="280"/>
        <w:jc w:val="both"/>
        <w:rPr>
          <w:rFonts w:ascii="MS PGothic" w:cs="MS PGothic" w:eastAsia="MS PGothic" w:hAnsi="MS PGothic"/>
          <w:color w:val="000000"/>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360" w:lineRule="auto"/>
        <w:ind w:firstLine="280"/>
        <w:jc w:val="right"/>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令和　７年　　月　　日</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360" w:lineRule="auto"/>
        <w:jc w:val="both"/>
        <w:rPr>
          <w:rFonts w:ascii="MS PGothic" w:cs="MS PGothic" w:eastAsia="MS PGothic" w:hAnsi="MS PGothic"/>
          <w:color w:val="000000"/>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360" w:lineRule="auto"/>
        <w:jc w:val="both"/>
        <w:rPr>
          <w:rFonts w:ascii="MS PGothic" w:cs="MS PGothic" w:eastAsia="MS PGothic" w:hAnsi="MS PGothic"/>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360" w:lineRule="auto"/>
        <w:ind w:firstLine="280"/>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都市計画課　宛</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360" w:lineRule="auto"/>
        <w:jc w:val="both"/>
        <w:rPr>
          <w:rFonts w:ascii="MS PGothic" w:cs="MS PGothic" w:eastAsia="MS PGothic" w:hAnsi="MS PGothic"/>
          <w:color w:val="000000"/>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600" w:lineRule="auto"/>
        <w:jc w:val="right"/>
        <w:rPr>
          <w:rFonts w:ascii="MS PGothic" w:cs="MS PGothic" w:eastAsia="MS PGothic" w:hAnsi="MS PGothic"/>
          <w:color w:val="000000"/>
          <w:sz w:val="24"/>
          <w:szCs w:val="24"/>
          <w:u w:val="single"/>
        </w:rPr>
      </w:pPr>
      <w:r w:rsidDel="00000000" w:rsidR="00000000" w:rsidRPr="00000000">
        <w:rPr>
          <w:rFonts w:ascii="MS PGothic" w:cs="MS PGothic" w:eastAsia="MS PGothic" w:hAnsi="MS PGothic"/>
          <w:color w:val="000000"/>
          <w:sz w:val="24"/>
          <w:szCs w:val="24"/>
          <w:u w:val="single"/>
          <w:rtl w:val="0"/>
        </w:rPr>
        <w:t xml:space="preserve">住所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jc w:val="right"/>
        <w:rPr>
          <w:rFonts w:ascii="MS PGothic" w:cs="MS PGothic" w:eastAsia="MS PGothic" w:hAnsi="MS PGothic"/>
          <w:color w:val="000000"/>
          <w:sz w:val="14"/>
          <w:szCs w:val="14"/>
        </w:rPr>
      </w:pPr>
      <w:r w:rsidDel="00000000" w:rsidR="00000000" w:rsidRPr="00000000">
        <w:rPr>
          <w:rFonts w:ascii="MS PGothic" w:cs="MS PGothic" w:eastAsia="MS PGothic" w:hAnsi="MS PGothic"/>
          <w:color w:val="000000"/>
          <w:sz w:val="16"/>
          <w:szCs w:val="16"/>
          <w:rtl w:val="0"/>
        </w:rPr>
        <w:t xml:space="preserve">　　　</w:t>
      </w:r>
      <w:r w:rsidDel="00000000" w:rsidR="00000000" w:rsidRPr="00000000">
        <w:rPr>
          <w:rFonts w:ascii="MS PGothic" w:cs="MS PGothic" w:eastAsia="MS PGothic" w:hAnsi="MS PGothic"/>
          <w:color w:val="000000"/>
          <w:sz w:val="14"/>
          <w:szCs w:val="14"/>
          <w:rtl w:val="0"/>
        </w:rPr>
        <w:t xml:space="preserve">ふりがな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600" w:lineRule="auto"/>
        <w:jc w:val="right"/>
        <w:rPr>
          <w:rFonts w:ascii="MS PGothic" w:cs="MS PGothic" w:eastAsia="MS PGothic" w:hAnsi="MS PGothic"/>
          <w:color w:val="000000"/>
          <w:sz w:val="24"/>
          <w:szCs w:val="24"/>
          <w:u w:val="single"/>
        </w:rPr>
      </w:pPr>
      <w:r w:rsidDel="00000000" w:rsidR="00000000" w:rsidRPr="00000000">
        <w:rPr>
          <w:rFonts w:ascii="MS PGothic" w:cs="MS PGothic" w:eastAsia="MS PGothic" w:hAnsi="MS PGothic"/>
          <w:color w:val="000000"/>
          <w:sz w:val="24"/>
          <w:szCs w:val="24"/>
          <w:u w:val="single"/>
          <w:rtl w:val="0"/>
        </w:rPr>
        <w:t xml:space="preserve">氏名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480" w:lineRule="auto"/>
        <w:jc w:val="right"/>
        <w:rPr>
          <w:rFonts w:ascii="MS PGothic" w:cs="MS PGothic" w:eastAsia="MS PGothic" w:hAnsi="MS PGothic"/>
          <w:color w:val="000000"/>
          <w:sz w:val="24"/>
          <w:szCs w:val="24"/>
          <w:u w:val="single"/>
        </w:rPr>
      </w:pPr>
      <w:r w:rsidDel="00000000" w:rsidR="00000000" w:rsidRPr="00000000">
        <w:rPr>
          <w:rFonts w:ascii="MS PGothic" w:cs="MS PGothic" w:eastAsia="MS PGothic" w:hAnsi="MS PGothic"/>
          <w:color w:val="000000"/>
          <w:sz w:val="24"/>
          <w:szCs w:val="24"/>
          <w:u w:val="single"/>
          <w:rtl w:val="0"/>
        </w:rPr>
        <w:t xml:space="preserve">電話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480" w:lineRule="auto"/>
        <w:ind w:firstLine="280"/>
        <w:jc w:val="both"/>
        <w:rPr>
          <w:rFonts w:ascii="MS PGothic" w:cs="MS PGothic" w:eastAsia="MS PGothic" w:hAnsi="MS PGothic"/>
          <w:color w:val="000000"/>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360" w:lineRule="auto"/>
        <w:ind w:firstLine="280"/>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「１．都市計画区域の整備、開発および保全の方針」の原案について､別紙のとおり意見を提出します。</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360" w:lineRule="auto"/>
        <w:jc w:val="both"/>
        <w:rPr>
          <w:rFonts w:ascii="MS PGothic" w:cs="MS PGothic" w:eastAsia="MS PGothic" w:hAnsi="MS PGothic"/>
          <w:color w:val="000000"/>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360" w:lineRule="auto"/>
        <w:jc w:val="both"/>
        <w:rPr>
          <w:rFonts w:ascii="MS Gothic" w:cs="MS Gothic" w:eastAsia="MS Gothic" w:hAnsi="MS Gothic"/>
          <w:color w:val="000000"/>
          <w:sz w:val="32"/>
          <w:szCs w:val="32"/>
        </w:rPr>
      </w:pPr>
      <w:r w:rsidDel="00000000" w:rsidR="00000000" w:rsidRPr="00000000">
        <w:rPr>
          <w:rtl w:val="0"/>
        </w:rPr>
      </w:r>
    </w:p>
    <w:tbl>
      <w:tblPr>
        <w:tblStyle w:val="Table1"/>
        <w:tblW w:w="9150.0" w:type="dxa"/>
        <w:jc w:val="left"/>
        <w:tblInd w:w="2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0"/>
        <w:tblGridChange w:id="0">
          <w:tblGrid>
            <w:gridCol w:w="9150"/>
          </w:tblGrid>
        </w:tblGridChange>
      </w:tblGrid>
      <w:tr>
        <w:trPr>
          <w:cantSplit w:val="0"/>
          <w:trHeight w:val="900" w:hRule="atLeast"/>
          <w:tblHeader w:val="0"/>
        </w:trPr>
        <w:tc>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注</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１ 申出者が法人の場合は、氏名欄に法人名及び代表者名を記入し、</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firstLine="364"/>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代表者とは別に担当者がいる場合には電話欄の下に担当者名を記入して</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firstLine="364"/>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ください。</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２ 別紙は４００字詰め原稿用紙２枚程度としてください。</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３ 提出期限は、令和７年１０月２日（木）までです｡</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４ 郵送の場合は、提出期間内の消印のあるものが有効になります。</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r>
    </w:tbl>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360" w:lineRule="auto"/>
        <w:jc w:val="both"/>
        <w:rPr>
          <w:rFonts w:ascii="MS Gothic" w:cs="MS Gothic" w:eastAsia="MS Gothic" w:hAnsi="MS Gothic"/>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360" w:lineRule="auto"/>
        <w:jc w:val="both"/>
        <w:rPr>
          <w:rFonts w:ascii="MS PGothic" w:cs="MS PGothic" w:eastAsia="MS PGothic" w:hAnsi="MS PGothic"/>
          <w:color w:val="000000"/>
          <w:sz w:val="24"/>
          <w:szCs w:val="24"/>
        </w:rPr>
      </w:pPr>
      <w:r w:rsidDel="00000000" w:rsidR="00000000" w:rsidRPr="00000000">
        <w:rPr>
          <w:rtl w:val="0"/>
        </w:rPr>
      </w:r>
    </w:p>
    <w:sectPr>
      <w:pgSz w:h="16838" w:w="11906" w:orient="portrait"/>
      <w:pgMar w:bottom="1134" w:top="1134" w:left="1418"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PGothic"/>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entury" w:cs="Century" w:eastAsia="Century" w:hAnsi="Century"/>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entury" w:cs="Century" w:eastAsia="Century" w:hAnsi="Century"/>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entury" w:cs="Century" w:eastAsia="Century" w:hAnsi="Century"/>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pPr>
    <w:rPr>
      <w:rFonts w:ascii="Century" w:cs="Century" w:eastAsia="Century" w:hAnsi="Century"/>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entury" w:cs="Century" w:eastAsia="Century" w:hAnsi="Century"/>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